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D8FC" w14:textId="6CB6AA4F" w:rsidR="006E32DE" w:rsidRDefault="00CF5594">
      <w:r>
        <w:t xml:space="preserve">Montana WIC </w:t>
      </w:r>
      <w:r w:rsidR="00441F3F">
        <w:t>Needs Assessment</w:t>
      </w:r>
    </w:p>
    <w:p w14:paraId="75BF2904" w14:textId="32EDBD54" w:rsidR="00CF5594" w:rsidRDefault="00CF5594">
      <w:r w:rsidRPr="00CF5594">
        <w:rPr>
          <w:b/>
        </w:rPr>
        <w:t>Team:</w:t>
      </w:r>
      <w:r>
        <w:t xml:space="preserve"> Montana WIC </w:t>
      </w:r>
      <w:r w:rsidR="00441F3F">
        <w:t xml:space="preserve">Program </w:t>
      </w:r>
      <w:r>
        <w:t xml:space="preserve">Team and </w:t>
      </w:r>
      <w:r w:rsidR="00441F3F">
        <w:t>Yarrow</w:t>
      </w:r>
      <w:r w:rsidR="00835017">
        <w:t xml:space="preserve"> (</w:t>
      </w:r>
      <w:r>
        <w:t>Contractor</w:t>
      </w:r>
      <w:r w:rsidR="00835017">
        <w:t>)</w:t>
      </w:r>
    </w:p>
    <w:p w14:paraId="1B93CDF6" w14:textId="23C8C303" w:rsidR="00CF5594" w:rsidRDefault="00CF5594">
      <w:r w:rsidRPr="00CF5594">
        <w:rPr>
          <w:b/>
        </w:rPr>
        <w:t>Introduction:</w:t>
      </w:r>
      <w:r>
        <w:t xml:space="preserve"> The Montana WIC Program </w:t>
      </w:r>
      <w:r w:rsidR="00B41D74">
        <w:t xml:space="preserve">developed a Needs Assessment to better understand the needs and resources of the WIC program, its participants, and services to guide a comprehensive statewide nutrition services plan for the Montana WIC Program. </w:t>
      </w:r>
      <w:r w:rsidR="00B41D74">
        <w:rPr>
          <w:rStyle w:val="A5"/>
        </w:rPr>
        <w:t>This Assessment includes an overview of WIC in the State of Montana, demographics of the WIC population, various indicators of program participation including eligibility, maternal and child health indicators, and detailed overviews of breastfeeding and nutrition services.</w:t>
      </w:r>
    </w:p>
    <w:p w14:paraId="105113A9" w14:textId="77777777" w:rsidR="00CF5594" w:rsidRDefault="00CF5594">
      <w:pPr>
        <w:rPr>
          <w:b/>
        </w:rPr>
      </w:pPr>
      <w:r w:rsidRPr="00CF5594">
        <w:rPr>
          <w:b/>
        </w:rPr>
        <w:t>Goals:</w:t>
      </w:r>
    </w:p>
    <w:p w14:paraId="2392A428" w14:textId="21D0964A" w:rsidR="00B646D5" w:rsidRPr="00B646D5" w:rsidRDefault="00B41D74" w:rsidP="00CF5594">
      <w:pPr>
        <w:pStyle w:val="ListParagraph"/>
        <w:numPr>
          <w:ilvl w:val="0"/>
          <w:numId w:val="1"/>
        </w:numPr>
      </w:pPr>
      <w:r>
        <w:t>Create a comprehensive statewide nutrition services plan for the Montana WIC Program.</w:t>
      </w:r>
    </w:p>
    <w:p w14:paraId="44D3A864" w14:textId="3FB76CD5" w:rsidR="00CF5594" w:rsidRDefault="00CF5594" w:rsidP="00B41D74">
      <w:r>
        <w:rPr>
          <w:b/>
        </w:rPr>
        <w:t>Methods:</w:t>
      </w:r>
      <w:r w:rsidR="00BD1D26">
        <w:rPr>
          <w:b/>
        </w:rPr>
        <w:t xml:space="preserve">  </w:t>
      </w:r>
      <w:r w:rsidR="00B41D74">
        <w:t xml:space="preserve">This Needs Assessment was conducted from summer 2020 to summer 2021 by the Montana WIC program in conjunction with a contracted public health consulting organization. </w:t>
      </w:r>
    </w:p>
    <w:p w14:paraId="7AD702B7" w14:textId="5A224C7A" w:rsidR="00B41D74" w:rsidRDefault="00B41D74" w:rsidP="00B41D74">
      <w:r>
        <w:t xml:space="preserve">Data for this Assessment was sourced from both primary and secondary data sets at the national, state, and local levels. </w:t>
      </w:r>
    </w:p>
    <w:p w14:paraId="14BCE209" w14:textId="77777777" w:rsidR="00B41D74" w:rsidRDefault="00CF5594" w:rsidP="00CF5594">
      <w:pPr>
        <w:rPr>
          <w:rStyle w:val="A5"/>
        </w:rPr>
      </w:pPr>
      <w:r w:rsidRPr="00CF5594">
        <w:rPr>
          <w:b/>
        </w:rPr>
        <w:t>Result</w:t>
      </w:r>
      <w:r w:rsidR="00C55F32">
        <w:rPr>
          <w:b/>
        </w:rPr>
        <w:t>s</w:t>
      </w:r>
      <w:r w:rsidR="00C55F32">
        <w:t xml:space="preserve">:  </w:t>
      </w:r>
      <w:r w:rsidR="00B41D74">
        <w:rPr>
          <w:rStyle w:val="A5"/>
        </w:rPr>
        <w:t xml:space="preserve">Two striking aspects of life in Montana provided additional focus areas for this assessment: rurality and the state’s high Native American population. Montana consists of more than 147,000 square miles and has a population of fewer than 1.1 million people; when considering how people access services, the state’s rural nature cannot be overemphasized. Encompassed in this rural setting are seven Native American reservations. Just over six percent of the population in Montana identifies as Native American— much higher than the national average of just under one percent (ACS 2019 1YR </w:t>
      </w:r>
      <w:proofErr w:type="spellStart"/>
      <w:r w:rsidR="00B41D74">
        <w:rPr>
          <w:rStyle w:val="A5"/>
        </w:rPr>
        <w:t>Estm</w:t>
      </w:r>
      <w:proofErr w:type="spellEnd"/>
      <w:r w:rsidR="00B41D74">
        <w:rPr>
          <w:rStyle w:val="A5"/>
        </w:rPr>
        <w:t xml:space="preserve"> Det). The Montana WIC Program has considered these factors in many aspects of their program planning, including the annual Affirmative Action plan and funding decisions, to ensure that Native communities are provided services that work towards creating equitable health outcomes. </w:t>
      </w:r>
    </w:p>
    <w:p w14:paraId="3933DFED" w14:textId="1299452B" w:rsidR="00CF5594" w:rsidRPr="00CF5594" w:rsidRDefault="00CF5594" w:rsidP="00CF5594">
      <w:r w:rsidRPr="00CF5594">
        <w:rPr>
          <w:b/>
        </w:rPr>
        <w:t>Summary:</w:t>
      </w:r>
      <w:r>
        <w:t xml:space="preserve">  </w:t>
      </w:r>
      <w:r w:rsidR="00B41D74">
        <w:rPr>
          <w:rStyle w:val="A5"/>
        </w:rPr>
        <w:t>Major recommendations resulting from this assessment center around improving State-level WIC data quality, improving reach to the potentially eligible and at-risk population, expanding services, implementing workforce improvements, identifying funding priorities, continuing efforts to engage and serve special populations equitably and in a culturally appropriate manner, further integrating WIC services into primary care and federally qualified health center settings, and continuing to adjust services to meet current technological standards.</w:t>
      </w:r>
    </w:p>
    <w:sectPr w:rsidR="00CF5594" w:rsidRPr="00CF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2014">
    <w:altName w:val="DIN 2014"/>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20DA"/>
    <w:multiLevelType w:val="hybridMultilevel"/>
    <w:tmpl w:val="FCC2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94"/>
    <w:rsid w:val="000A3177"/>
    <w:rsid w:val="000D352F"/>
    <w:rsid w:val="001D4D4F"/>
    <w:rsid w:val="002F019F"/>
    <w:rsid w:val="0041150B"/>
    <w:rsid w:val="00441F3F"/>
    <w:rsid w:val="004F3C88"/>
    <w:rsid w:val="006E32DE"/>
    <w:rsid w:val="00707572"/>
    <w:rsid w:val="00835017"/>
    <w:rsid w:val="008F1A67"/>
    <w:rsid w:val="009364BF"/>
    <w:rsid w:val="00A7030A"/>
    <w:rsid w:val="00A85933"/>
    <w:rsid w:val="00B41D74"/>
    <w:rsid w:val="00B646D5"/>
    <w:rsid w:val="00BB2907"/>
    <w:rsid w:val="00BD1D26"/>
    <w:rsid w:val="00C55F32"/>
    <w:rsid w:val="00CF5594"/>
    <w:rsid w:val="00E75995"/>
    <w:rsid w:val="00E82365"/>
    <w:rsid w:val="00F10594"/>
    <w:rsid w:val="00FF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4F6A"/>
  <w15:chartTrackingRefBased/>
  <w15:docId w15:val="{A4C06B2A-358B-4B19-B8F8-4B8142FF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1D4D4F"/>
    <w:pPr>
      <w:keepNext/>
      <w:keepLines/>
      <w:spacing w:before="40" w:after="0" w:line="276"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D4D4F"/>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F5594"/>
    <w:pPr>
      <w:ind w:left="720"/>
      <w:contextualSpacing/>
    </w:pPr>
  </w:style>
  <w:style w:type="character" w:styleId="CommentReference">
    <w:name w:val="annotation reference"/>
    <w:basedOn w:val="DefaultParagraphFont"/>
    <w:uiPriority w:val="99"/>
    <w:semiHidden/>
    <w:unhideWhenUsed/>
    <w:rsid w:val="0041150B"/>
    <w:rPr>
      <w:sz w:val="16"/>
      <w:szCs w:val="16"/>
    </w:rPr>
  </w:style>
  <w:style w:type="paragraph" w:styleId="CommentText">
    <w:name w:val="annotation text"/>
    <w:basedOn w:val="Normal"/>
    <w:link w:val="CommentTextChar"/>
    <w:uiPriority w:val="99"/>
    <w:semiHidden/>
    <w:unhideWhenUsed/>
    <w:rsid w:val="0041150B"/>
    <w:pPr>
      <w:spacing w:line="240" w:lineRule="auto"/>
    </w:pPr>
    <w:rPr>
      <w:sz w:val="20"/>
      <w:szCs w:val="20"/>
    </w:rPr>
  </w:style>
  <w:style w:type="character" w:customStyle="1" w:styleId="CommentTextChar">
    <w:name w:val="Comment Text Char"/>
    <w:basedOn w:val="DefaultParagraphFont"/>
    <w:link w:val="CommentText"/>
    <w:uiPriority w:val="99"/>
    <w:semiHidden/>
    <w:rsid w:val="0041150B"/>
    <w:rPr>
      <w:sz w:val="20"/>
      <w:szCs w:val="20"/>
    </w:rPr>
  </w:style>
  <w:style w:type="paragraph" w:styleId="CommentSubject">
    <w:name w:val="annotation subject"/>
    <w:basedOn w:val="CommentText"/>
    <w:next w:val="CommentText"/>
    <w:link w:val="CommentSubjectChar"/>
    <w:uiPriority w:val="99"/>
    <w:semiHidden/>
    <w:unhideWhenUsed/>
    <w:rsid w:val="0041150B"/>
    <w:rPr>
      <w:b/>
      <w:bCs/>
    </w:rPr>
  </w:style>
  <w:style w:type="character" w:customStyle="1" w:styleId="CommentSubjectChar">
    <w:name w:val="Comment Subject Char"/>
    <w:basedOn w:val="CommentTextChar"/>
    <w:link w:val="CommentSubject"/>
    <w:uiPriority w:val="99"/>
    <w:semiHidden/>
    <w:rsid w:val="0041150B"/>
    <w:rPr>
      <w:b/>
      <w:bCs/>
      <w:sz w:val="20"/>
      <w:szCs w:val="20"/>
    </w:rPr>
  </w:style>
  <w:style w:type="paragraph" w:styleId="BalloonText">
    <w:name w:val="Balloon Text"/>
    <w:basedOn w:val="Normal"/>
    <w:link w:val="BalloonTextChar"/>
    <w:uiPriority w:val="99"/>
    <w:semiHidden/>
    <w:unhideWhenUsed/>
    <w:rsid w:val="00411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0B"/>
    <w:rPr>
      <w:rFonts w:ascii="Segoe UI" w:hAnsi="Segoe UI" w:cs="Segoe UI"/>
      <w:sz w:val="18"/>
      <w:szCs w:val="18"/>
    </w:rPr>
  </w:style>
  <w:style w:type="paragraph" w:styleId="Revision">
    <w:name w:val="Revision"/>
    <w:hidden/>
    <w:uiPriority w:val="99"/>
    <w:semiHidden/>
    <w:rsid w:val="00441F3F"/>
    <w:pPr>
      <w:spacing w:after="0" w:line="240" w:lineRule="auto"/>
    </w:pPr>
  </w:style>
  <w:style w:type="character" w:customStyle="1" w:styleId="A5">
    <w:name w:val="A5"/>
    <w:uiPriority w:val="99"/>
    <w:rsid w:val="00B41D74"/>
    <w:rPr>
      <w:rFonts w:cs="DIN 2014"/>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Lacy</dc:creator>
  <cp:keywords/>
  <dc:description/>
  <cp:lastModifiedBy>Little, Lacy</cp:lastModifiedBy>
  <cp:revision>2</cp:revision>
  <dcterms:created xsi:type="dcterms:W3CDTF">2022-03-22T17:32:00Z</dcterms:created>
  <dcterms:modified xsi:type="dcterms:W3CDTF">2022-03-22T17:32:00Z</dcterms:modified>
</cp:coreProperties>
</file>